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ADD" w:rsidRDefault="00E12ADD" w:rsidP="00005E43">
      <w:pPr>
        <w:spacing w:after="0" w:line="240" w:lineRule="auto"/>
      </w:pPr>
      <w:r>
        <w:t xml:space="preserve">© </w:t>
      </w:r>
      <w:hyperlink r:id="rId5" w:history="1">
        <w:proofErr w:type="spellStart"/>
        <w:r w:rsidRPr="0020040E">
          <w:rPr>
            <w:rStyle w:val="Hyperlink"/>
          </w:rPr>
          <w:t>Sarga</w:t>
        </w:r>
        <w:r w:rsidR="0020040E" w:rsidRPr="0020040E">
          <w:rPr>
            <w:rStyle w:val="Hyperlink"/>
          </w:rPr>
          <w:t>s</w:t>
        </w:r>
        <w:r w:rsidRPr="0020040E">
          <w:rPr>
            <w:rStyle w:val="Hyperlink"/>
          </w:rPr>
          <w:t>so</w:t>
        </w:r>
        <w:proofErr w:type="spellEnd"/>
      </w:hyperlink>
      <w:bookmarkStart w:id="0" w:name="_GoBack"/>
      <w:bookmarkEnd w:id="0"/>
      <w:r>
        <w:t xml:space="preserve"> </w:t>
      </w:r>
      <w:r w:rsidR="0020040E">
        <w:t xml:space="preserve">2019 </w:t>
      </w:r>
      <w:r w:rsidRPr="0020040E">
        <w:rPr>
          <w:b/>
        </w:rPr>
        <w:t>Moties betreffende BTW op boodschappen</w:t>
      </w:r>
      <w:r>
        <w:t>.</w:t>
      </w:r>
    </w:p>
    <w:p w:rsidR="00E12ADD" w:rsidRDefault="00E12ADD" w:rsidP="00005E43">
      <w:pPr>
        <w:spacing w:after="0" w:line="240" w:lineRule="auto"/>
      </w:pPr>
    </w:p>
    <w:p w:rsidR="00383CFB" w:rsidRDefault="00E12ADD" w:rsidP="00FE7DA2">
      <w:pPr>
        <w:spacing w:after="0" w:line="240" w:lineRule="auto"/>
      </w:pPr>
      <w:r>
        <w:t xml:space="preserve">Ter aanvulling op </w:t>
      </w:r>
      <w:hyperlink r:id="rId6" w:history="1">
        <w:r w:rsidRPr="00AF6671">
          <w:rPr>
            <w:rStyle w:val="Hyperlink"/>
          </w:rPr>
          <w:t>http://sargasso.nl/boodschappen-stemming/</w:t>
        </w:r>
      </w:hyperlink>
    </w:p>
    <w:p w:rsidR="00E12ADD" w:rsidRDefault="00E12ADD" w:rsidP="00FE7DA2">
      <w:pPr>
        <w:spacing w:after="0" w:line="240" w:lineRule="auto"/>
      </w:pPr>
    </w:p>
    <w:p w:rsidR="00E12ADD" w:rsidRDefault="00E12ADD" w:rsidP="00E12ADD">
      <w:pPr>
        <w:spacing w:after="0" w:line="240" w:lineRule="auto"/>
      </w:pPr>
      <w:hyperlink r:id="rId7" w:history="1">
        <w:r w:rsidRPr="009E03BF">
          <w:rPr>
            <w:rStyle w:val="Hyperlink"/>
          </w:rPr>
          <w:t>https://www.tweedekamer.nl/kamerstukken/detail?id=2018Z24303&amp;did=2018D60753</w:t>
        </w:r>
      </w:hyperlink>
    </w:p>
    <w:p w:rsidR="00E12ADD" w:rsidRDefault="00E12ADD" w:rsidP="00E12ADD">
      <w:pPr>
        <w:spacing w:after="0" w:line="240" w:lineRule="auto"/>
      </w:pPr>
      <w:r w:rsidRPr="00AC5B13">
        <w:t>35095-3</w:t>
      </w:r>
      <w:r>
        <w:t xml:space="preserve"> </w:t>
      </w:r>
      <w:r w:rsidRPr="00AC5B13">
        <w:t>Voorgesteld 19 december 2018</w:t>
      </w:r>
      <w:r>
        <w:t>, stemmingen 20 december 2018</w:t>
      </w:r>
    </w:p>
    <w:p w:rsidR="00E12ADD" w:rsidRDefault="00E12ADD" w:rsidP="00E12ADD">
      <w:pPr>
        <w:spacing w:after="0" w:line="240" w:lineRule="auto"/>
      </w:pPr>
      <w:r>
        <w:t>Indiener Tony van Dijck, mede-indiener Geert Wilders, PVV</w:t>
      </w:r>
    </w:p>
    <w:p w:rsidR="00E12ADD" w:rsidRDefault="00E12ADD" w:rsidP="00E12ADD">
      <w:pPr>
        <w:spacing w:after="0" w:line="240" w:lineRule="auto"/>
      </w:pPr>
      <w:r>
        <w:t xml:space="preserve">Verworpen: 44 voor, 106 tegen  </w:t>
      </w:r>
    </w:p>
    <w:p w:rsidR="00E12ADD" w:rsidRDefault="00E12ADD" w:rsidP="00E12ADD">
      <w:pPr>
        <w:spacing w:after="0" w:line="240" w:lineRule="auto"/>
      </w:pPr>
      <w:r>
        <w:t xml:space="preserve">Voor: PVV, SP, PvdD, DENK, </w:t>
      </w:r>
      <w:proofErr w:type="spellStart"/>
      <w:r>
        <w:t>FvD</w:t>
      </w:r>
      <w:proofErr w:type="spellEnd"/>
    </w:p>
    <w:p w:rsidR="00E12ADD" w:rsidRDefault="00E12ADD" w:rsidP="00E12ADD">
      <w:pPr>
        <w:spacing w:after="0" w:line="240" w:lineRule="auto"/>
      </w:pPr>
      <w:r>
        <w:t>Tegen: VVD, CDA, D66, GroenLinks, PvdA, ChristenUnie, 50PLUS, SGP</w:t>
      </w:r>
    </w:p>
    <w:p w:rsidR="001B7A7B" w:rsidRDefault="001B7A7B" w:rsidP="000C52B9">
      <w:pPr>
        <w:spacing w:after="0" w:line="240" w:lineRule="auto"/>
      </w:pPr>
    </w:p>
    <w:p w:rsidR="00A4796C" w:rsidRDefault="0020040E" w:rsidP="00A4796C">
      <w:pPr>
        <w:spacing w:after="0" w:line="240" w:lineRule="auto"/>
      </w:pPr>
      <w:hyperlink r:id="rId8" w:history="1">
        <w:r w:rsidR="00A4796C" w:rsidRPr="001E56D0">
          <w:rPr>
            <w:rStyle w:val="Hyperlink"/>
          </w:rPr>
          <w:t>Amendement van het lid Snels c.s.</w:t>
        </w:r>
      </w:hyperlink>
      <w:r w:rsidR="00A4796C" w:rsidRPr="00AC39B9">
        <w:t xml:space="preserve"> ter vervanging van </w:t>
      </w:r>
      <w:hyperlink r:id="rId9" w:history="1">
        <w:r w:rsidR="00A4796C" w:rsidRPr="00E12ADD">
          <w:rPr>
            <w:rStyle w:val="Hyperlink"/>
          </w:rPr>
          <w:t>nr. 8</w:t>
        </w:r>
      </w:hyperlink>
      <w:r w:rsidR="00E12ADD">
        <w:t xml:space="preserve"> (ontvangen 9 oktober) </w:t>
      </w:r>
      <w:r w:rsidR="00A4796C" w:rsidRPr="00AC39B9">
        <w:t>over het niet doorgaan van de btw-verhoging</w:t>
      </w:r>
    </w:p>
    <w:p w:rsidR="00A4796C" w:rsidRDefault="0098551F" w:rsidP="00A4796C">
      <w:pPr>
        <w:spacing w:after="0" w:line="240" w:lineRule="auto"/>
      </w:pPr>
      <w:r w:rsidRPr="00AC5B13">
        <w:t>35026-35</w:t>
      </w:r>
      <w:r>
        <w:t xml:space="preserve"> </w:t>
      </w:r>
      <w:r w:rsidR="00A4796C">
        <w:t xml:space="preserve">Ontvangen 13 november 2018, stemmingen 15 november 2018 </w:t>
      </w:r>
    </w:p>
    <w:p w:rsidR="00A4796C" w:rsidRDefault="00A4796C" w:rsidP="00A4796C">
      <w:pPr>
        <w:spacing w:after="0" w:line="240" w:lineRule="auto"/>
      </w:pPr>
      <w:r>
        <w:t>Het amendement werd verworpen. Voor: 47 Kamerleden, tegen 103.</w:t>
      </w:r>
    </w:p>
    <w:p w:rsidR="00A4796C" w:rsidRDefault="00A4796C" w:rsidP="00A4796C">
      <w:pPr>
        <w:spacing w:after="0" w:line="240" w:lineRule="auto"/>
      </w:pPr>
      <w:r>
        <w:t xml:space="preserve">Voor: GroenLinks, SP, PvdA, PvdD, DENK, </w:t>
      </w:r>
      <w:proofErr w:type="spellStart"/>
      <w:r>
        <w:t>FvD</w:t>
      </w:r>
      <w:proofErr w:type="spellEnd"/>
    </w:p>
    <w:p w:rsidR="00A4796C" w:rsidRDefault="00A4796C" w:rsidP="00A4796C">
      <w:pPr>
        <w:spacing w:after="0" w:line="240" w:lineRule="auto"/>
      </w:pPr>
      <w:r>
        <w:t>Tegen: VVD. PVV, CDA, D66, ChristenUnie, 50PLUS, SGP</w:t>
      </w:r>
    </w:p>
    <w:p w:rsidR="00383CFB" w:rsidRDefault="00383CFB" w:rsidP="00A4796C">
      <w:pPr>
        <w:spacing w:after="0" w:line="240" w:lineRule="auto"/>
      </w:pPr>
    </w:p>
    <w:p w:rsidR="00A4796C" w:rsidRDefault="0020040E" w:rsidP="00A4796C">
      <w:pPr>
        <w:spacing w:after="0" w:line="240" w:lineRule="auto"/>
      </w:pPr>
      <w:hyperlink r:id="rId10" w:history="1">
        <w:r w:rsidR="00A4796C" w:rsidRPr="009E03BF">
          <w:rPr>
            <w:rStyle w:val="Hyperlink"/>
          </w:rPr>
          <w:t>https://www.tweedekamer.nl/kamerstukken</w:t>
        </w:r>
        <w:r w:rsidR="00A4796C" w:rsidRPr="009E03BF">
          <w:rPr>
            <w:rStyle w:val="Hyperlink"/>
          </w:rPr>
          <w:t>/</w:t>
        </w:r>
        <w:r w:rsidR="00A4796C" w:rsidRPr="009E03BF">
          <w:rPr>
            <w:rStyle w:val="Hyperlink"/>
          </w:rPr>
          <w:t>detail?i</w:t>
        </w:r>
        <w:r w:rsidR="00A4796C" w:rsidRPr="009E03BF">
          <w:rPr>
            <w:rStyle w:val="Hyperlink"/>
          </w:rPr>
          <w:t>d</w:t>
        </w:r>
        <w:r w:rsidR="00A4796C" w:rsidRPr="009E03BF">
          <w:rPr>
            <w:rStyle w:val="Hyperlink"/>
          </w:rPr>
          <w:t>=2018Z21108&amp;did=2018D54501</w:t>
        </w:r>
      </w:hyperlink>
    </w:p>
    <w:p w:rsidR="00A4796C" w:rsidRDefault="00A4796C" w:rsidP="00A4796C">
      <w:pPr>
        <w:spacing w:after="0" w:line="240" w:lineRule="auto"/>
      </w:pPr>
      <w:r w:rsidRPr="00782F46">
        <w:t>35 026</w:t>
      </w:r>
      <w:r>
        <w:t xml:space="preserve"> nr. 45</w:t>
      </w:r>
      <w:r w:rsidR="0098551F">
        <w:t xml:space="preserve"> </w:t>
      </w:r>
      <w:r w:rsidRPr="00782F46">
        <w:t>Voorgesteld 14 november 2018</w:t>
      </w:r>
      <w:r>
        <w:t>, Stemmingen 1</w:t>
      </w:r>
      <w:r w:rsidR="005D09A5">
        <w:t>5</w:t>
      </w:r>
      <w:r>
        <w:t xml:space="preserve"> november 2018</w:t>
      </w:r>
    </w:p>
    <w:p w:rsidR="00A4796C" w:rsidRDefault="00A4796C" w:rsidP="00A4796C">
      <w:pPr>
        <w:spacing w:after="0" w:line="240" w:lineRule="auto"/>
      </w:pPr>
      <w:r>
        <w:t xml:space="preserve">Indiener </w:t>
      </w:r>
      <w:r w:rsidRPr="00782F46">
        <w:t>Edgar Mulder</w:t>
      </w:r>
      <w:r>
        <w:t>, PVV</w:t>
      </w:r>
    </w:p>
    <w:p w:rsidR="00A4796C" w:rsidRDefault="00A4796C" w:rsidP="00A4796C">
      <w:pPr>
        <w:spacing w:after="0" w:line="240" w:lineRule="auto"/>
      </w:pPr>
      <w:r>
        <w:t>Verworpen. 44 voor, 106 tegen.</w:t>
      </w:r>
    </w:p>
    <w:p w:rsidR="00A4796C" w:rsidRDefault="00A4796C" w:rsidP="00A4796C">
      <w:pPr>
        <w:spacing w:after="0" w:line="240" w:lineRule="auto"/>
      </w:pPr>
      <w:r>
        <w:t xml:space="preserve">Voor: PVV, SP, PvdD, DENK, </w:t>
      </w:r>
      <w:proofErr w:type="spellStart"/>
      <w:r>
        <w:t>FvD</w:t>
      </w:r>
      <w:proofErr w:type="spellEnd"/>
    </w:p>
    <w:p w:rsidR="00A4796C" w:rsidRDefault="00A4796C" w:rsidP="00A4796C">
      <w:pPr>
        <w:spacing w:after="0" w:line="240" w:lineRule="auto"/>
      </w:pPr>
      <w:r>
        <w:t>Tegen: VVD, CDA, D66, GroenLinks, PvdA, ChristenUnie, 50PLUS, SGP</w:t>
      </w:r>
    </w:p>
    <w:p w:rsidR="00E3175D" w:rsidRDefault="00E3175D" w:rsidP="00A4796C">
      <w:pPr>
        <w:spacing w:after="0" w:line="240" w:lineRule="auto"/>
      </w:pPr>
    </w:p>
    <w:p w:rsidR="00E3175D" w:rsidRDefault="0020040E" w:rsidP="00A4796C">
      <w:pPr>
        <w:spacing w:after="0" w:line="240" w:lineRule="auto"/>
      </w:pPr>
      <w:hyperlink r:id="rId11" w:history="1">
        <w:r w:rsidR="00E3175D" w:rsidRPr="00AC702A">
          <w:rPr>
            <w:rStyle w:val="Hyperlink"/>
          </w:rPr>
          <w:t>https://zoek.officielebeken</w:t>
        </w:r>
        <w:r w:rsidR="00E3175D" w:rsidRPr="00AC702A">
          <w:rPr>
            <w:rStyle w:val="Hyperlink"/>
          </w:rPr>
          <w:t>d</w:t>
        </w:r>
        <w:r w:rsidR="00E3175D" w:rsidRPr="00AC702A">
          <w:rPr>
            <w:rStyle w:val="Hyperlink"/>
          </w:rPr>
          <w:t>makingen.nl/h-tk-20182019-24-15.html</w:t>
        </w:r>
      </w:hyperlink>
    </w:p>
    <w:p w:rsidR="00E3175D" w:rsidRDefault="00E3175D" w:rsidP="00E3175D">
      <w:pPr>
        <w:spacing w:after="0" w:line="240" w:lineRule="auto"/>
      </w:pPr>
      <w:proofErr w:type="spellStart"/>
      <w:r>
        <w:t>Vergaderingnr</w:t>
      </w:r>
      <w:proofErr w:type="spellEnd"/>
      <w:r>
        <w:t>. 24 Verslag van 15 november</w:t>
      </w:r>
    </w:p>
    <w:p w:rsidR="00E3175D" w:rsidRDefault="00E3175D" w:rsidP="00E3175D">
      <w:pPr>
        <w:spacing w:after="0" w:line="240" w:lineRule="auto"/>
      </w:pPr>
      <w:r>
        <w:t>In stemming komt de motie-Edgar Mulder (35000, nr. 49).</w:t>
      </w:r>
    </w:p>
    <w:p w:rsidR="00E3175D" w:rsidRDefault="00E3175D" w:rsidP="00E3175D">
      <w:pPr>
        <w:spacing w:after="0" w:line="240" w:lineRule="auto"/>
      </w:pPr>
      <w:r>
        <w:t>De voorzitter: Ik constateer dat de leden van de fracties van de SP, DENK en de PVV voor deze motie hebben gestemd en de leden van de overige fracties ertegen, zodat zij is verworpen.</w:t>
      </w:r>
    </w:p>
    <w:p w:rsidR="00E57DBC" w:rsidRDefault="00E57DBC" w:rsidP="00E57DBC">
      <w:pPr>
        <w:spacing w:after="0" w:line="240" w:lineRule="auto"/>
      </w:pPr>
    </w:p>
    <w:p w:rsidR="00E12ADD" w:rsidRDefault="00E12ADD" w:rsidP="00E12ADD">
      <w:pPr>
        <w:spacing w:after="0" w:line="240" w:lineRule="auto"/>
      </w:pPr>
      <w:hyperlink r:id="rId12" w:history="1">
        <w:r w:rsidRPr="009E03BF">
          <w:rPr>
            <w:rStyle w:val="Hyperlink"/>
          </w:rPr>
          <w:t>https://www.tweedekamer.nl/kamerstukken/detail?id=2018Z17719&amp;did=2018D47790</w:t>
        </w:r>
      </w:hyperlink>
    </w:p>
    <w:p w:rsidR="00E12ADD" w:rsidRDefault="00E12ADD" w:rsidP="00E12ADD">
      <w:pPr>
        <w:spacing w:after="0" w:line="240" w:lineRule="auto"/>
      </w:pPr>
      <w:r>
        <w:t xml:space="preserve">4 oktober 2018 motie 3500049 nr. 49   </w:t>
      </w:r>
    </w:p>
    <w:p w:rsidR="00E12ADD" w:rsidRDefault="00E12ADD" w:rsidP="00E12ADD">
      <w:pPr>
        <w:spacing w:after="0" w:line="240" w:lineRule="auto"/>
      </w:pPr>
      <w:r>
        <w:t>Motie Edgar Mulder over de btw-verhoging terugdraaien, de huren verlagen en de zorgpremie bevriezen</w:t>
      </w:r>
    </w:p>
    <w:p w:rsidR="00E12ADD" w:rsidRDefault="00E12ADD" w:rsidP="00E12ADD">
      <w:pPr>
        <w:spacing w:after="0" w:line="240" w:lineRule="auto"/>
      </w:pPr>
      <w:r>
        <w:t>Besluit (op 9-10-2018): stemming uitgesteld.</w:t>
      </w:r>
    </w:p>
    <w:p w:rsidR="003C7B0D" w:rsidRDefault="003C7B0D" w:rsidP="00383CFB">
      <w:pPr>
        <w:spacing w:after="0" w:line="240" w:lineRule="auto"/>
      </w:pPr>
    </w:p>
    <w:p w:rsidR="005D09A5" w:rsidRDefault="0020040E" w:rsidP="00383CFB">
      <w:pPr>
        <w:spacing w:after="0" w:line="240" w:lineRule="auto"/>
      </w:pPr>
      <w:hyperlink r:id="rId13" w:history="1">
        <w:r w:rsidR="005D09A5" w:rsidRPr="009E03BF">
          <w:rPr>
            <w:rStyle w:val="Hyperlink"/>
          </w:rPr>
          <w:t>https://www.tweedekamer.nl/kamerstukken/detail?id</w:t>
        </w:r>
        <w:r w:rsidR="005D09A5" w:rsidRPr="009E03BF">
          <w:rPr>
            <w:rStyle w:val="Hyperlink"/>
          </w:rPr>
          <w:t>=</w:t>
        </w:r>
        <w:r w:rsidR="005D09A5" w:rsidRPr="009E03BF">
          <w:rPr>
            <w:rStyle w:val="Hyperlink"/>
          </w:rPr>
          <w:t>2018Z16550&amp;did=2018D45429</w:t>
        </w:r>
      </w:hyperlink>
    </w:p>
    <w:p w:rsidR="005D09A5" w:rsidRDefault="005D09A5" w:rsidP="00383CFB">
      <w:pPr>
        <w:spacing w:after="0" w:line="240" w:lineRule="auto"/>
      </w:pPr>
      <w:r>
        <w:t>35000 -  7 Indiener Wilders</w:t>
      </w:r>
      <w:r w:rsidR="0098551F">
        <w:t xml:space="preserve"> </w:t>
      </w:r>
      <w:r w:rsidR="0098551F">
        <w:t>Ingediend 21 september 2018, stemmingen 21 september 2018</w:t>
      </w:r>
    </w:p>
    <w:p w:rsidR="00383CFB" w:rsidRDefault="005D09A5" w:rsidP="00383CFB">
      <w:pPr>
        <w:spacing w:after="0" w:line="240" w:lineRule="auto"/>
      </w:pPr>
      <w:r>
        <w:t>V</w:t>
      </w:r>
      <w:r w:rsidR="00383CFB">
        <w:t>erworpen</w:t>
      </w:r>
      <w:r>
        <w:t xml:space="preserve">. Voor: 39, tegen: 111 </w:t>
      </w:r>
    </w:p>
    <w:p w:rsidR="005D09A5" w:rsidRDefault="005D09A5" w:rsidP="005D09A5">
      <w:pPr>
        <w:spacing w:after="0" w:line="240" w:lineRule="auto"/>
      </w:pPr>
      <w:r>
        <w:t xml:space="preserve">Voor: PVV, SP, DENK, </w:t>
      </w:r>
      <w:proofErr w:type="spellStart"/>
      <w:r>
        <w:t>FvD</w:t>
      </w:r>
      <w:proofErr w:type="spellEnd"/>
    </w:p>
    <w:p w:rsidR="005D09A5" w:rsidRDefault="005D09A5" w:rsidP="005D09A5">
      <w:pPr>
        <w:spacing w:after="0" w:line="240" w:lineRule="auto"/>
      </w:pPr>
      <w:r>
        <w:t>Tegen: VVD, CDA, D66, GroenLinks, PvdA, PvdD, ChristenUnie, 50PLUS, SGP</w:t>
      </w:r>
    </w:p>
    <w:p w:rsidR="005D09A5" w:rsidRDefault="005D09A5" w:rsidP="005D09A5">
      <w:pPr>
        <w:spacing w:after="0" w:line="240" w:lineRule="auto"/>
      </w:pPr>
      <w:r>
        <w:t>Vergissing: PvdD</w:t>
      </w:r>
    </w:p>
    <w:p w:rsidR="005D09A5" w:rsidRDefault="0020040E" w:rsidP="005D09A5">
      <w:pPr>
        <w:spacing w:after="0" w:line="240" w:lineRule="auto"/>
      </w:pPr>
      <w:hyperlink r:id="rId14" w:history="1">
        <w:r w:rsidR="000F2DA7" w:rsidRPr="00AC702A">
          <w:rPr>
            <w:rStyle w:val="Hyperlink"/>
          </w:rPr>
          <w:t>https://zoek.officielebekendmakingen.nl/h-tk-20182019-3-11.html</w:t>
        </w:r>
      </w:hyperlink>
    </w:p>
    <w:p w:rsidR="000F2DA7" w:rsidRDefault="0098551F" w:rsidP="000F2DA7">
      <w:pPr>
        <w:spacing w:after="0" w:line="240" w:lineRule="auto"/>
      </w:pPr>
      <w:r>
        <w:t xml:space="preserve">Uit verslag (Handelingen): </w:t>
      </w:r>
      <w:r w:rsidR="000F2DA7">
        <w:t>Mevrouw Ouwehand (PvdD): Voorzitter. Bij de eerste motie, de motie van de heer Wilders, ging het meteen al mis. Daar wilden wij voor hebben gestemd.</w:t>
      </w:r>
    </w:p>
    <w:p w:rsidR="000F2DA7" w:rsidRDefault="000F2DA7" w:rsidP="000F2DA7">
      <w:pPr>
        <w:spacing w:after="0" w:line="240" w:lineRule="auto"/>
      </w:pPr>
      <w:r>
        <w:t>De voorzitter: Dan zal deze opmerking in de Handelingen worden opgenomen.</w:t>
      </w:r>
    </w:p>
    <w:p w:rsidR="00383CFB" w:rsidRDefault="00383CFB" w:rsidP="00383CFB">
      <w:pPr>
        <w:spacing w:after="0" w:line="240" w:lineRule="auto"/>
      </w:pPr>
    </w:p>
    <w:p w:rsidR="0098551F" w:rsidRDefault="0098551F" w:rsidP="00383CFB">
      <w:pPr>
        <w:spacing w:after="0" w:line="240" w:lineRule="auto"/>
      </w:pPr>
    </w:p>
    <w:sectPr w:rsidR="00985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E4F01"/>
    <w:multiLevelType w:val="hybridMultilevel"/>
    <w:tmpl w:val="4808B76E"/>
    <w:lvl w:ilvl="0" w:tplc="E70E8100">
      <w:start w:val="19"/>
      <w:numFmt w:val="bullet"/>
      <w:suff w:val="nothing"/>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43"/>
    <w:rsid w:val="00000FD9"/>
    <w:rsid w:val="00005E43"/>
    <w:rsid w:val="00006A6D"/>
    <w:rsid w:val="00007160"/>
    <w:rsid w:val="00012ACF"/>
    <w:rsid w:val="00013759"/>
    <w:rsid w:val="00014CB9"/>
    <w:rsid w:val="00016696"/>
    <w:rsid w:val="000303A0"/>
    <w:rsid w:val="00032797"/>
    <w:rsid w:val="0003518D"/>
    <w:rsid w:val="0004636A"/>
    <w:rsid w:val="00051913"/>
    <w:rsid w:val="00051D38"/>
    <w:rsid w:val="00052D90"/>
    <w:rsid w:val="00057E44"/>
    <w:rsid w:val="000617E2"/>
    <w:rsid w:val="0006370E"/>
    <w:rsid w:val="0008514F"/>
    <w:rsid w:val="000957EB"/>
    <w:rsid w:val="000A1CA0"/>
    <w:rsid w:val="000A397E"/>
    <w:rsid w:val="000B2023"/>
    <w:rsid w:val="000C52B9"/>
    <w:rsid w:val="000C69CD"/>
    <w:rsid w:val="000D0332"/>
    <w:rsid w:val="000D5A3D"/>
    <w:rsid w:val="000E06F2"/>
    <w:rsid w:val="000E1E1A"/>
    <w:rsid w:val="000F2DA7"/>
    <w:rsid w:val="001003E1"/>
    <w:rsid w:val="00122E81"/>
    <w:rsid w:val="0014436D"/>
    <w:rsid w:val="001571EA"/>
    <w:rsid w:val="001623F6"/>
    <w:rsid w:val="0018308A"/>
    <w:rsid w:val="00192932"/>
    <w:rsid w:val="00193057"/>
    <w:rsid w:val="001937CB"/>
    <w:rsid w:val="001A4C1F"/>
    <w:rsid w:val="001B5F85"/>
    <w:rsid w:val="001B7A7B"/>
    <w:rsid w:val="001D0863"/>
    <w:rsid w:val="001E4900"/>
    <w:rsid w:val="001E56D0"/>
    <w:rsid w:val="001E7722"/>
    <w:rsid w:val="001F41CC"/>
    <w:rsid w:val="0020040E"/>
    <w:rsid w:val="00200802"/>
    <w:rsid w:val="00220E08"/>
    <w:rsid w:val="002302C1"/>
    <w:rsid w:val="002419F1"/>
    <w:rsid w:val="00250481"/>
    <w:rsid w:val="00253188"/>
    <w:rsid w:val="00263C3D"/>
    <w:rsid w:val="002921DC"/>
    <w:rsid w:val="002A0195"/>
    <w:rsid w:val="002A566B"/>
    <w:rsid w:val="002B3D04"/>
    <w:rsid w:val="002D14C3"/>
    <w:rsid w:val="002D3F89"/>
    <w:rsid w:val="002E1702"/>
    <w:rsid w:val="002E2AF7"/>
    <w:rsid w:val="002F3DB3"/>
    <w:rsid w:val="00307D5B"/>
    <w:rsid w:val="00326933"/>
    <w:rsid w:val="0033234A"/>
    <w:rsid w:val="00350745"/>
    <w:rsid w:val="00374384"/>
    <w:rsid w:val="003812D7"/>
    <w:rsid w:val="00381C9F"/>
    <w:rsid w:val="00383CFB"/>
    <w:rsid w:val="00384496"/>
    <w:rsid w:val="00385661"/>
    <w:rsid w:val="00386E9D"/>
    <w:rsid w:val="003979C9"/>
    <w:rsid w:val="003A24D8"/>
    <w:rsid w:val="003A6C7D"/>
    <w:rsid w:val="003C56E6"/>
    <w:rsid w:val="003C7B0D"/>
    <w:rsid w:val="003E399F"/>
    <w:rsid w:val="003E3D8C"/>
    <w:rsid w:val="00430BFF"/>
    <w:rsid w:val="00432139"/>
    <w:rsid w:val="00435B31"/>
    <w:rsid w:val="004441B9"/>
    <w:rsid w:val="00450678"/>
    <w:rsid w:val="00452E22"/>
    <w:rsid w:val="004C06A8"/>
    <w:rsid w:val="004C0C04"/>
    <w:rsid w:val="004C173E"/>
    <w:rsid w:val="004C6379"/>
    <w:rsid w:val="004C6FC6"/>
    <w:rsid w:val="004C7B10"/>
    <w:rsid w:val="004C7E36"/>
    <w:rsid w:val="004D336A"/>
    <w:rsid w:val="004D397C"/>
    <w:rsid w:val="004D4F19"/>
    <w:rsid w:val="004D6CFB"/>
    <w:rsid w:val="004F4C71"/>
    <w:rsid w:val="004F56DB"/>
    <w:rsid w:val="004F7EAC"/>
    <w:rsid w:val="00505DD6"/>
    <w:rsid w:val="00506388"/>
    <w:rsid w:val="00512963"/>
    <w:rsid w:val="005256EE"/>
    <w:rsid w:val="00551CCA"/>
    <w:rsid w:val="00553A3C"/>
    <w:rsid w:val="005579F6"/>
    <w:rsid w:val="005659C4"/>
    <w:rsid w:val="005677EE"/>
    <w:rsid w:val="0059070F"/>
    <w:rsid w:val="0059548F"/>
    <w:rsid w:val="00597A57"/>
    <w:rsid w:val="005A7692"/>
    <w:rsid w:val="005A7B46"/>
    <w:rsid w:val="005C2C52"/>
    <w:rsid w:val="005D09A5"/>
    <w:rsid w:val="005D1259"/>
    <w:rsid w:val="005E0739"/>
    <w:rsid w:val="005E3FFB"/>
    <w:rsid w:val="005F19CF"/>
    <w:rsid w:val="005F4812"/>
    <w:rsid w:val="005F4DFF"/>
    <w:rsid w:val="006012D3"/>
    <w:rsid w:val="00602EE7"/>
    <w:rsid w:val="00605579"/>
    <w:rsid w:val="00636B26"/>
    <w:rsid w:val="00640202"/>
    <w:rsid w:val="006421A6"/>
    <w:rsid w:val="00646DCC"/>
    <w:rsid w:val="006554F1"/>
    <w:rsid w:val="006613E0"/>
    <w:rsid w:val="006711E9"/>
    <w:rsid w:val="00671A9B"/>
    <w:rsid w:val="00685A0C"/>
    <w:rsid w:val="0069241D"/>
    <w:rsid w:val="00696667"/>
    <w:rsid w:val="006E1F2D"/>
    <w:rsid w:val="006F16D0"/>
    <w:rsid w:val="00721A5C"/>
    <w:rsid w:val="007240B8"/>
    <w:rsid w:val="0073402C"/>
    <w:rsid w:val="00751515"/>
    <w:rsid w:val="00760BD1"/>
    <w:rsid w:val="007752E8"/>
    <w:rsid w:val="00782F46"/>
    <w:rsid w:val="00797FFE"/>
    <w:rsid w:val="007A568E"/>
    <w:rsid w:val="007C01C7"/>
    <w:rsid w:val="007C086E"/>
    <w:rsid w:val="007C38A9"/>
    <w:rsid w:val="007C595E"/>
    <w:rsid w:val="007D59CE"/>
    <w:rsid w:val="007D73E7"/>
    <w:rsid w:val="007D74AF"/>
    <w:rsid w:val="00800005"/>
    <w:rsid w:val="008039E7"/>
    <w:rsid w:val="00844AA3"/>
    <w:rsid w:val="008560DC"/>
    <w:rsid w:val="00875E6E"/>
    <w:rsid w:val="00881BFB"/>
    <w:rsid w:val="008B0404"/>
    <w:rsid w:val="008B1AFE"/>
    <w:rsid w:val="008C2201"/>
    <w:rsid w:val="008C341C"/>
    <w:rsid w:val="008C7488"/>
    <w:rsid w:val="008D007F"/>
    <w:rsid w:val="008D7786"/>
    <w:rsid w:val="00906768"/>
    <w:rsid w:val="009114F0"/>
    <w:rsid w:val="00911F76"/>
    <w:rsid w:val="00916EC1"/>
    <w:rsid w:val="00926575"/>
    <w:rsid w:val="00935DE6"/>
    <w:rsid w:val="009410C3"/>
    <w:rsid w:val="0094303B"/>
    <w:rsid w:val="009715A8"/>
    <w:rsid w:val="00973287"/>
    <w:rsid w:val="0097665C"/>
    <w:rsid w:val="0098551F"/>
    <w:rsid w:val="00996FA5"/>
    <w:rsid w:val="009C091A"/>
    <w:rsid w:val="009C2E91"/>
    <w:rsid w:val="009D0B26"/>
    <w:rsid w:val="009D0C6A"/>
    <w:rsid w:val="009E60BA"/>
    <w:rsid w:val="00A03D16"/>
    <w:rsid w:val="00A0484D"/>
    <w:rsid w:val="00A179A4"/>
    <w:rsid w:val="00A234CD"/>
    <w:rsid w:val="00A23779"/>
    <w:rsid w:val="00A33572"/>
    <w:rsid w:val="00A4796C"/>
    <w:rsid w:val="00A63F98"/>
    <w:rsid w:val="00A65D2C"/>
    <w:rsid w:val="00A94493"/>
    <w:rsid w:val="00AC39B9"/>
    <w:rsid w:val="00AC5B13"/>
    <w:rsid w:val="00AF771F"/>
    <w:rsid w:val="00B06FF3"/>
    <w:rsid w:val="00B15A5D"/>
    <w:rsid w:val="00B20B02"/>
    <w:rsid w:val="00B20FE6"/>
    <w:rsid w:val="00B37A63"/>
    <w:rsid w:val="00B41CC6"/>
    <w:rsid w:val="00B45A40"/>
    <w:rsid w:val="00B471B5"/>
    <w:rsid w:val="00B533CF"/>
    <w:rsid w:val="00B53862"/>
    <w:rsid w:val="00B90F5A"/>
    <w:rsid w:val="00BA1542"/>
    <w:rsid w:val="00BA4526"/>
    <w:rsid w:val="00BA68A6"/>
    <w:rsid w:val="00BB58AF"/>
    <w:rsid w:val="00BB62E8"/>
    <w:rsid w:val="00BD047B"/>
    <w:rsid w:val="00BD1364"/>
    <w:rsid w:val="00BD2405"/>
    <w:rsid w:val="00BE4380"/>
    <w:rsid w:val="00BF2FBA"/>
    <w:rsid w:val="00BF5ADC"/>
    <w:rsid w:val="00C019E9"/>
    <w:rsid w:val="00C162CA"/>
    <w:rsid w:val="00C20296"/>
    <w:rsid w:val="00C324BE"/>
    <w:rsid w:val="00C4242D"/>
    <w:rsid w:val="00C45E64"/>
    <w:rsid w:val="00C537DB"/>
    <w:rsid w:val="00C73028"/>
    <w:rsid w:val="00C74C8A"/>
    <w:rsid w:val="00C758D6"/>
    <w:rsid w:val="00C81B5D"/>
    <w:rsid w:val="00C91972"/>
    <w:rsid w:val="00C955AB"/>
    <w:rsid w:val="00CA2323"/>
    <w:rsid w:val="00CB23A9"/>
    <w:rsid w:val="00CD1BC9"/>
    <w:rsid w:val="00CD790A"/>
    <w:rsid w:val="00CF311D"/>
    <w:rsid w:val="00D05863"/>
    <w:rsid w:val="00D11756"/>
    <w:rsid w:val="00D13024"/>
    <w:rsid w:val="00D16FC6"/>
    <w:rsid w:val="00D2241E"/>
    <w:rsid w:val="00D26B39"/>
    <w:rsid w:val="00D31215"/>
    <w:rsid w:val="00D50B1A"/>
    <w:rsid w:val="00D62A84"/>
    <w:rsid w:val="00DA7B64"/>
    <w:rsid w:val="00DB25B7"/>
    <w:rsid w:val="00DB3315"/>
    <w:rsid w:val="00DC08F8"/>
    <w:rsid w:val="00DC0CFF"/>
    <w:rsid w:val="00DC3982"/>
    <w:rsid w:val="00DE59FD"/>
    <w:rsid w:val="00DF662F"/>
    <w:rsid w:val="00E011C7"/>
    <w:rsid w:val="00E12ADD"/>
    <w:rsid w:val="00E3175D"/>
    <w:rsid w:val="00E5108F"/>
    <w:rsid w:val="00E57DBC"/>
    <w:rsid w:val="00E71A81"/>
    <w:rsid w:val="00E7201F"/>
    <w:rsid w:val="00E8712F"/>
    <w:rsid w:val="00E9056D"/>
    <w:rsid w:val="00E96363"/>
    <w:rsid w:val="00EA0C9A"/>
    <w:rsid w:val="00EA6589"/>
    <w:rsid w:val="00EB0FC2"/>
    <w:rsid w:val="00EC1D15"/>
    <w:rsid w:val="00ED7783"/>
    <w:rsid w:val="00F0131E"/>
    <w:rsid w:val="00F073BA"/>
    <w:rsid w:val="00F23D30"/>
    <w:rsid w:val="00F248C4"/>
    <w:rsid w:val="00F35099"/>
    <w:rsid w:val="00F35B91"/>
    <w:rsid w:val="00F36AC6"/>
    <w:rsid w:val="00F4469F"/>
    <w:rsid w:val="00F45EB0"/>
    <w:rsid w:val="00F478E0"/>
    <w:rsid w:val="00F47DBA"/>
    <w:rsid w:val="00F5264F"/>
    <w:rsid w:val="00F538CC"/>
    <w:rsid w:val="00F60C0E"/>
    <w:rsid w:val="00F63BB4"/>
    <w:rsid w:val="00F63DBC"/>
    <w:rsid w:val="00F677C2"/>
    <w:rsid w:val="00FB0920"/>
    <w:rsid w:val="00FB1975"/>
    <w:rsid w:val="00FB2EF3"/>
    <w:rsid w:val="00FB5F6D"/>
    <w:rsid w:val="00FC2966"/>
    <w:rsid w:val="00FC2A5E"/>
    <w:rsid w:val="00FC6BBB"/>
    <w:rsid w:val="00FE2A1F"/>
    <w:rsid w:val="00FE686A"/>
    <w:rsid w:val="00FE7DA2"/>
    <w:rsid w:val="00FF0EC2"/>
    <w:rsid w:val="00FF304C"/>
    <w:rsid w:val="00FF6C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F902"/>
  <w15:chartTrackingRefBased/>
  <w15:docId w15:val="{1F0B7836-19D1-4F3E-B528-94E4F3F9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5E43"/>
    <w:rPr>
      <w:color w:val="0563C1" w:themeColor="hyperlink"/>
      <w:u w:val="single"/>
    </w:rPr>
  </w:style>
  <w:style w:type="character" w:styleId="Onopgelostemelding">
    <w:name w:val="Unresolved Mention"/>
    <w:basedOn w:val="Standaardalinea-lettertype"/>
    <w:uiPriority w:val="99"/>
    <w:semiHidden/>
    <w:unhideWhenUsed/>
    <w:rsid w:val="00005E43"/>
    <w:rPr>
      <w:color w:val="605E5C"/>
      <w:shd w:val="clear" w:color="auto" w:fill="E1DFDD"/>
    </w:rPr>
  </w:style>
  <w:style w:type="character" w:styleId="GevolgdeHyperlink">
    <w:name w:val="FollowedHyperlink"/>
    <w:basedOn w:val="Standaardalinea-lettertype"/>
    <w:uiPriority w:val="99"/>
    <w:semiHidden/>
    <w:unhideWhenUsed/>
    <w:rsid w:val="00797FFE"/>
    <w:rPr>
      <w:color w:val="954F72" w:themeColor="followedHyperlink"/>
      <w:u w:val="single"/>
    </w:rPr>
  </w:style>
  <w:style w:type="paragraph" w:styleId="Lijstalinea">
    <w:name w:val="List Paragraph"/>
    <w:basedOn w:val="Standaard"/>
    <w:uiPriority w:val="34"/>
    <w:qFormat/>
    <w:rsid w:val="00B4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20410">
      <w:bodyDiv w:val="1"/>
      <w:marLeft w:val="0"/>
      <w:marRight w:val="0"/>
      <w:marTop w:val="0"/>
      <w:marBottom w:val="0"/>
      <w:divBdr>
        <w:top w:val="none" w:sz="0" w:space="0" w:color="auto"/>
        <w:left w:val="none" w:sz="0" w:space="0" w:color="auto"/>
        <w:bottom w:val="none" w:sz="0" w:space="0" w:color="auto"/>
        <w:right w:val="none" w:sz="0" w:space="0" w:color="auto"/>
      </w:divBdr>
    </w:div>
    <w:div w:id="19510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eedekamer.nl/kamerstukken/amendementen/detail?id=2018Z20976&amp;did=2018D54222" TargetMode="External"/><Relationship Id="rId13" Type="http://schemas.openxmlformats.org/officeDocument/2006/relationships/hyperlink" Target="https://www.tweedekamer.nl/kamerstukken/detail?id=2018Z16550&amp;did=2018D45429" TargetMode="External"/><Relationship Id="rId3" Type="http://schemas.openxmlformats.org/officeDocument/2006/relationships/settings" Target="settings.xml"/><Relationship Id="rId7" Type="http://schemas.openxmlformats.org/officeDocument/2006/relationships/hyperlink" Target="https://www.tweedekamer.nl/kamerstukken/detail?id=2018Z24303&amp;did=2018D60753" TargetMode="External"/><Relationship Id="rId12" Type="http://schemas.openxmlformats.org/officeDocument/2006/relationships/hyperlink" Target="https://www.tweedekamer.nl/kamerstukken/detail?id=2018Z17719&amp;did=2018D477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gasso.nl/boodschappen-stemming/" TargetMode="External"/><Relationship Id="rId11" Type="http://schemas.openxmlformats.org/officeDocument/2006/relationships/hyperlink" Target="https://zoek.officielebekendmakingen.nl/h-tk-20182019-24-15.html" TargetMode="External"/><Relationship Id="rId5" Type="http://schemas.openxmlformats.org/officeDocument/2006/relationships/hyperlink" Target="http://sargasso.nl/" TargetMode="External"/><Relationship Id="rId15" Type="http://schemas.openxmlformats.org/officeDocument/2006/relationships/fontTable" Target="fontTable.xml"/><Relationship Id="rId10" Type="http://schemas.openxmlformats.org/officeDocument/2006/relationships/hyperlink" Target="https://www.tweedekamer.nl/kamerstukken/detail?id=2018Z21108&amp;did=2018D54501" TargetMode="External"/><Relationship Id="rId4" Type="http://schemas.openxmlformats.org/officeDocument/2006/relationships/webSettings" Target="webSettings.xml"/><Relationship Id="rId9" Type="http://schemas.openxmlformats.org/officeDocument/2006/relationships/hyperlink" Target="https://www.openkamer.org/kamerstuk/35026/8/" TargetMode="External"/><Relationship Id="rId14" Type="http://schemas.openxmlformats.org/officeDocument/2006/relationships/hyperlink" Target="https://zoek.officielebekendmakingen.nl/h-tk-20182019-3-11.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Jonge</dc:creator>
  <cp:keywords/>
  <dc:description/>
  <cp:lastModifiedBy>Peter de Jonge</cp:lastModifiedBy>
  <cp:revision>2</cp:revision>
  <dcterms:created xsi:type="dcterms:W3CDTF">2019-01-02T15:38:00Z</dcterms:created>
  <dcterms:modified xsi:type="dcterms:W3CDTF">2019-01-02T15:38:00Z</dcterms:modified>
</cp:coreProperties>
</file>